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B5E2A" w:rsidR="000B5E2A" w:rsidP="000B5E2A" w:rsidRDefault="000B5E2A" w14:paraId="39ef6a0" w14:textId="39ef6a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0B5E2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</w:p>
    <w:p w:rsidRPr="000B5E2A" w:rsidR="000B5E2A" w:rsidP="000B5E2A" w:rsidRDefault="000B5E2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>TRGOVAČKI SUD U PAZINU</w:t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</w:p>
    <w:p w:rsidRPr="000B5E2A" w:rsidR="000B5E2A" w:rsidP="000B5E2A" w:rsidRDefault="000B5E2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0B5E2A">
        <w:rPr>
          <w:rFonts w:eastAsia="Times New Roman" w:cs="Arial"/>
          <w:bCs/>
          <w:szCs w:val="24"/>
          <w:lang w:eastAsia="hr-HR"/>
        </w:rPr>
        <w:br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</w:p>
    <w:p w:rsidRPr="000B5E2A" w:rsidR="000B5E2A" w:rsidP="000B5E2A" w:rsidRDefault="000B5E2A">
      <w:pPr>
        <w:spacing w:after="0" w:line="240" w:lineRule="atLeast"/>
        <w:ind w:left="6372" w:firstLine="708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</w:t>
      </w:r>
      <w:r w:rsidR="005F709B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>St-505</w:t>
      </w:r>
      <w:r w:rsidRPr="000B5E2A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3</w:t>
      </w:r>
      <w:r w:rsidRPr="000B5E2A">
        <w:rPr>
          <w:rFonts w:eastAsia="Times New Roman" w:cs="Arial"/>
          <w:bCs/>
          <w:szCs w:val="24"/>
          <w:lang w:eastAsia="hr-HR"/>
        </w:rPr>
        <w:t>-</w:t>
      </w:r>
      <w:r w:rsidR="005F709B">
        <w:rPr>
          <w:rFonts w:eastAsia="Times New Roman" w:cs="Arial"/>
          <w:bCs/>
          <w:szCs w:val="24"/>
          <w:lang w:eastAsia="hr-HR"/>
        </w:rPr>
        <w:t>346</w:t>
      </w:r>
    </w:p>
    <w:p w:rsidR="000B5E2A" w:rsidP="000B5E2A" w:rsidRDefault="000B5E2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</w:p>
    <w:p w:rsidRPr="000B5E2A" w:rsidR="000071E4" w:rsidP="000B5E2A" w:rsidRDefault="000071E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>Z A P I S N I K</w:t>
      </w:r>
    </w:p>
    <w:p w:rsidRPr="007E2950" w:rsidR="000B5E2A" w:rsidP="000B5E2A" w:rsidRDefault="000B5E2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7E2950">
        <w:rPr>
          <w:rFonts w:eastAsia="Times New Roman" w:cs="Arial"/>
          <w:bCs/>
          <w:szCs w:val="24"/>
          <w:lang w:eastAsia="hr-HR"/>
        </w:rPr>
        <w:t xml:space="preserve">Od </w:t>
      </w:r>
      <w:r w:rsidRPr="007E2950" w:rsidR="007E2950">
        <w:rPr>
          <w:rFonts w:eastAsia="Times New Roman" w:cs="Arial"/>
          <w:bCs/>
          <w:szCs w:val="24"/>
          <w:lang w:eastAsia="hr-HR"/>
        </w:rPr>
        <w:t>13. lipnja</w:t>
      </w:r>
      <w:r w:rsidRPr="007E2950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0B5E2A" w:rsidR="000B5E2A" w:rsidP="000B5E2A" w:rsidRDefault="000B5E2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 xml:space="preserve">Sastavljen kod Trgovačkog suda u Pazinu </w:t>
      </w:r>
    </w:p>
    <w:p w:rsidRPr="000B5E2A" w:rsidR="000B5E2A" w:rsidP="000B5E2A" w:rsidRDefault="000B5E2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 xml:space="preserve">o završnom ročištu vjerovnika </w:t>
      </w:r>
    </w:p>
    <w:p w:rsidRPr="000B5E2A" w:rsidR="000B5E2A" w:rsidP="000B5E2A" w:rsidRDefault="000B5E2A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 xml:space="preserve">u stečajnom postupku nad </w:t>
      </w:r>
      <w:r w:rsidRPr="00D541F1">
        <w:rPr>
          <w:rFonts w:eastAsia="Times New Roman" w:cs="Arial"/>
          <w:bCs/>
          <w:szCs w:val="24"/>
          <w:lang w:eastAsia="hr-HR"/>
        </w:rPr>
        <w:t>Stečajnom masom iza KREDITNA UNIJA ONIO FINANC d.o.o. u stečaju, Pula, Dobrilina 9, OIB: 51550572131, MBS: 130071101</w:t>
      </w:r>
    </w:p>
    <w:p w:rsidRPr="000B5E2A" w:rsidR="000B5E2A" w:rsidP="000B5E2A" w:rsidRDefault="000B5E2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 xml:space="preserve">  </w:t>
      </w:r>
    </w:p>
    <w:p w:rsidR="000071E4" w:rsidP="000B5E2A" w:rsidRDefault="000071E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>OD SUDA NAZOČNI: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071E4" w:rsidP="000B5E2A" w:rsidRDefault="000071E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E2950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7E2950">
        <w:rPr>
          <w:rFonts w:eastAsia="Times New Roman" w:cs="Arial"/>
          <w:bCs/>
          <w:szCs w:val="24"/>
          <w:lang w:eastAsia="hr-HR"/>
        </w:rPr>
        <w:t xml:space="preserve">Početak u </w:t>
      </w:r>
      <w:r w:rsidRPr="007E2950" w:rsidR="007E2950">
        <w:rPr>
          <w:rFonts w:eastAsia="Times New Roman" w:cs="Arial"/>
          <w:bCs/>
          <w:szCs w:val="24"/>
          <w:lang w:eastAsia="hr-HR"/>
        </w:rPr>
        <w:t>10</w:t>
      </w:r>
      <w:r w:rsidRPr="007E2950">
        <w:rPr>
          <w:rFonts w:eastAsia="Times New Roman" w:cs="Arial"/>
          <w:bCs/>
          <w:szCs w:val="24"/>
          <w:lang w:eastAsia="hr-HR"/>
        </w:rPr>
        <w:t>:00 sati. Ročište je javno.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071E4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071E4">
        <w:rPr>
          <w:rFonts w:eastAsia="Times New Roman" w:cs="Arial"/>
          <w:bCs/>
          <w:szCs w:val="24"/>
          <w:lang w:eastAsia="hr-HR"/>
        </w:rPr>
        <w:t xml:space="preserve">- </w:t>
      </w:r>
      <w:r w:rsidRPr="000071E4">
        <w:rPr>
          <w:rFonts w:eastAsia="Times New Roman" w:cs="Arial"/>
          <w:szCs w:val="24"/>
          <w:lang w:eastAsia="hr-HR"/>
        </w:rPr>
        <w:t>stečajna upraviteljica Milena Veljović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>Dnevni red završnog ročišta vjerovnika:</w:t>
      </w:r>
    </w:p>
    <w:p w:rsidRPr="007E2950" w:rsidR="000B5E2A" w:rsidP="000B5E2A" w:rsidRDefault="000B5E2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E2950">
        <w:rPr>
          <w:rFonts w:eastAsia="Times New Roman" w:cs="Arial"/>
          <w:szCs w:val="24"/>
          <w:lang w:eastAsia="hr-HR"/>
        </w:rPr>
        <w:t xml:space="preserve">1. Rasprava o završnom računu stečajnog upravitelja 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7E2950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ab/>
        <w:t xml:space="preserve">Konstatira se da je završni račun objavljen na e-Oglasnoj ploči </w:t>
      </w:r>
      <w:r w:rsidRPr="007E2950">
        <w:rPr>
          <w:rFonts w:eastAsia="Times New Roman" w:cs="Arial"/>
          <w:bCs/>
          <w:szCs w:val="24"/>
          <w:lang w:eastAsia="hr-HR"/>
        </w:rPr>
        <w:t>suda 29. travnja 2024.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ab/>
        <w:t>Prelazi se na točku 1. dnevnog reda: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</w:r>
      <w:r w:rsidR="000071E4">
        <w:rPr>
          <w:rFonts w:eastAsia="Times New Roman" w:cs="Arial"/>
          <w:bCs/>
          <w:szCs w:val="24"/>
          <w:lang w:eastAsia="hr-HR"/>
        </w:rPr>
        <w:t>Stečajna</w:t>
      </w:r>
      <w:r w:rsidRPr="000B5E2A" w:rsidR="000071E4">
        <w:rPr>
          <w:rFonts w:eastAsia="Times New Roman" w:cs="Arial"/>
          <w:bCs/>
          <w:szCs w:val="24"/>
          <w:lang w:eastAsia="hr-HR"/>
        </w:rPr>
        <w:t xml:space="preserve"> upravitelj</w:t>
      </w:r>
      <w:r w:rsidR="000071E4">
        <w:rPr>
          <w:rFonts w:eastAsia="Times New Roman" w:cs="Arial"/>
          <w:bCs/>
          <w:szCs w:val="24"/>
          <w:lang w:eastAsia="hr-HR"/>
        </w:rPr>
        <w:t>ica</w:t>
      </w:r>
      <w:r w:rsidRPr="000B5E2A" w:rsidR="000071E4">
        <w:rPr>
          <w:rFonts w:eastAsia="Times New Roman" w:cs="Arial"/>
          <w:bCs/>
          <w:szCs w:val="24"/>
          <w:lang w:eastAsia="hr-HR"/>
        </w:rPr>
        <w:t xml:space="preserve"> </w:t>
      </w:r>
      <w:r w:rsidR="000071E4">
        <w:rPr>
          <w:rFonts w:eastAsia="Times New Roman" w:cs="Arial"/>
          <w:bCs/>
          <w:szCs w:val="24"/>
          <w:lang w:eastAsia="hr-HR"/>
        </w:rPr>
        <w:t>iznosi završno izvješće usmeno u bitnome kao i pisano te navodi da je stečajnu masu dužnika činila</w:t>
      </w:r>
      <w:r w:rsidRPr="00B435CF">
        <w:rPr>
          <w:rFonts w:eastAsia="Times New Roman" w:cs="Arial"/>
          <w:bCs/>
          <w:szCs w:val="24"/>
          <w:lang w:eastAsia="hr-HR"/>
        </w:rPr>
        <w:t xml:space="preserve"> nekretnina k.č. 462/6, oranica, obiteljska stambena zgrada i dvorište, upisana u z.k. ul. br. 2120, k.o. Galižana čija procijenjena vrijednost je iznosila ukupno 302.778,07 eura. Nekretnina je prodana putem FINE.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435CF">
        <w:rPr>
          <w:rFonts w:eastAsia="Times New Roman" w:cs="Arial"/>
          <w:bCs/>
          <w:szCs w:val="24"/>
          <w:lang w:eastAsia="hr-HR"/>
        </w:rPr>
        <w:t>Unovčena je sva imovinu koja je ušla u stečajnu masu. Vrijednost ukupno unovčene stečajne mase iznosi 227.083,55 eura.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435CF">
        <w:rPr>
          <w:rFonts w:eastAsia="Times New Roman" w:cs="Arial"/>
          <w:bCs/>
          <w:szCs w:val="24"/>
          <w:lang w:eastAsia="hr-HR"/>
        </w:rPr>
        <w:t>Priliv sredstava od unovčenja stečajne mase podijeljen je kako slijedi: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435CF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B435CF">
        <w:rPr>
          <w:rFonts w:eastAsia="Times New Roman" w:cs="Arial"/>
          <w:bCs/>
          <w:szCs w:val="24"/>
          <w:lang w:eastAsia="hr-HR"/>
        </w:rPr>
        <w:t>1.462,43 eura dobavljači za: platni promet, knjigovodstvene poslove i oglašavanje prodaje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</w:t>
      </w:r>
      <w:r w:rsidRPr="00B435CF">
        <w:rPr>
          <w:rFonts w:eastAsia="Times New Roman" w:cs="Arial"/>
          <w:bCs/>
          <w:szCs w:val="24"/>
          <w:lang w:eastAsia="hr-HR"/>
        </w:rPr>
        <w:t>265,45 eura paušalna sudska pristojba prema Tar.br.24. Uredbe o sudskim pristojbama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</w:t>
      </w:r>
      <w:r w:rsidRPr="00B435CF">
        <w:rPr>
          <w:rFonts w:eastAsia="Times New Roman" w:cs="Arial"/>
          <w:bCs/>
          <w:szCs w:val="24"/>
          <w:lang w:eastAsia="hr-HR"/>
        </w:rPr>
        <w:t>14.138,12 eura stečajni upravitelj za nagradu po rješenju suda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</w:t>
      </w:r>
      <w:r w:rsidRPr="00B435CF">
        <w:rPr>
          <w:rFonts w:eastAsia="Times New Roman" w:cs="Arial"/>
          <w:bCs/>
          <w:szCs w:val="24"/>
          <w:lang w:eastAsia="hr-HR"/>
        </w:rPr>
        <w:t>6.970,87 eura doprinosi i porezi na nagradu stečajnom upravitelju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- </w:t>
      </w:r>
      <w:r w:rsidRPr="00B435CF">
        <w:rPr>
          <w:rFonts w:eastAsia="Times New Roman" w:cs="Arial"/>
          <w:bCs/>
          <w:szCs w:val="24"/>
          <w:lang w:eastAsia="hr-HR"/>
        </w:rPr>
        <w:t>204.188,89 eura namirenje kamate na glavnicu razlučnog prava - obračun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435CF">
        <w:rPr>
          <w:rFonts w:eastAsia="Times New Roman" w:cs="Arial"/>
          <w:bCs/>
          <w:szCs w:val="24"/>
          <w:lang w:eastAsia="hr-HR"/>
        </w:rPr>
        <w:t>I</w:t>
      </w:r>
    </w:p>
    <w:p w:rsidRPr="00B435CF" w:rsidR="00B435CF" w:rsidP="00B435CF" w:rsidRDefault="00B435CF">
      <w:pPr>
        <w:pStyle w:val="Odlomakpopisa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eastAsia="Times New Roman" w:cs="Arial"/>
          <w:bCs/>
          <w:szCs w:val="24"/>
          <w:lang w:eastAsia="hr-HR"/>
        </w:rPr>
      </w:pPr>
      <w:r w:rsidRPr="00B435CF">
        <w:rPr>
          <w:rFonts w:eastAsia="Times New Roman" w:cs="Arial"/>
          <w:bCs/>
          <w:szCs w:val="24"/>
          <w:lang w:eastAsia="hr-HR"/>
        </w:rPr>
        <w:t>57,79 eura rezervirana sredstva za namirenje obveza stečajne mase do dana</w:t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Pr="00B435CF">
        <w:rPr>
          <w:rFonts w:eastAsia="Times New Roman" w:cs="Arial"/>
          <w:bCs/>
          <w:szCs w:val="24"/>
          <w:lang w:eastAsia="hr-HR"/>
        </w:rPr>
        <w:t>brisanja stečajnog dužnika iz sudskog registra i zatvaranja žiro računa:</w:t>
      </w:r>
    </w:p>
    <w:p w:rsidRPr="00B435CF" w:rsidR="00B435CF" w:rsidP="00B435CF" w:rsidRDefault="00B435CF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B435CF">
        <w:rPr>
          <w:rFonts w:eastAsia="Times New Roman" w:cs="Arial"/>
          <w:bCs/>
          <w:szCs w:val="24"/>
          <w:lang w:eastAsia="hr-HR"/>
        </w:rPr>
        <w:t>naknada banci za vođenje i zatvaranje računa.</w:t>
      </w:r>
    </w:p>
    <w:p w:rsidRPr="00B435CF" w:rsidR="00B435CF" w:rsidP="00B435CF" w:rsidRDefault="00B435CF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B435CF">
        <w:rPr>
          <w:rFonts w:eastAsia="Times New Roman" w:cs="Arial"/>
          <w:bCs/>
          <w:szCs w:val="24"/>
          <w:lang w:eastAsia="hr-HR"/>
        </w:rPr>
        <w:lastRenderedPageBreak/>
        <w:t>Raspoloživi iznos stečajne mase koji će se rasporediti vjerovnicima iznosi 0,00 eura.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ab/>
      </w:r>
    </w:p>
    <w:p w:rsidRPr="000B5E2A" w:rsidR="000B5E2A" w:rsidP="000B5E2A" w:rsidRDefault="000B5E2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ab/>
        <w:t xml:space="preserve">Odluka </w:t>
      </w:r>
      <w:r w:rsidR="000071E4">
        <w:rPr>
          <w:rFonts w:eastAsia="Times New Roman" w:cs="Arial"/>
          <w:bCs/>
          <w:szCs w:val="24"/>
          <w:lang w:eastAsia="hr-HR"/>
        </w:rPr>
        <w:t xml:space="preserve">o zaključenju stečajnog postupka </w:t>
      </w:r>
      <w:r w:rsidRPr="000B5E2A">
        <w:rPr>
          <w:rFonts w:eastAsia="Times New Roman" w:cs="Arial"/>
          <w:bCs/>
          <w:szCs w:val="24"/>
          <w:lang w:eastAsia="hr-HR"/>
        </w:rPr>
        <w:t>će biti donesena u pisanom obliku.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color w:val="4F81BD"/>
          <w:szCs w:val="24"/>
          <w:lang w:eastAsia="hr-HR"/>
        </w:rPr>
      </w:pPr>
    </w:p>
    <w:p w:rsidRPr="000071E4" w:rsidR="000B5E2A" w:rsidP="000B5E2A" w:rsidRDefault="000B5E2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071E4">
        <w:rPr>
          <w:rFonts w:eastAsia="Times New Roman" w:cs="Arial"/>
          <w:bCs/>
          <w:szCs w:val="24"/>
          <w:lang w:eastAsia="hr-HR"/>
        </w:rPr>
        <w:tab/>
        <w:t>Ovaj zapisnik objaviti će se na e-Oglasnoj ploči.</w:t>
      </w: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0B5E2A">
        <w:rPr>
          <w:rFonts w:eastAsia="Times New Roman" w:cs="Arial"/>
          <w:szCs w:val="24"/>
          <w:lang w:eastAsia="hr-HR"/>
        </w:rPr>
        <w:t xml:space="preserve">Dovršeno u </w:t>
      </w:r>
      <w:r w:rsidR="000071E4">
        <w:rPr>
          <w:rFonts w:eastAsia="Times New Roman" w:cs="Arial"/>
          <w:szCs w:val="24"/>
          <w:lang w:eastAsia="hr-HR"/>
        </w:rPr>
        <w:t>10</w:t>
      </w:r>
      <w:r w:rsidRPr="000B5E2A">
        <w:rPr>
          <w:rFonts w:eastAsia="Times New Roman" w:cs="Arial"/>
          <w:szCs w:val="24"/>
          <w:lang w:eastAsia="hr-HR"/>
        </w:rPr>
        <w:t>:</w:t>
      </w:r>
      <w:r w:rsidR="000071E4">
        <w:rPr>
          <w:rFonts w:eastAsia="Times New Roman" w:cs="Arial"/>
          <w:szCs w:val="24"/>
          <w:lang w:eastAsia="hr-HR"/>
        </w:rPr>
        <w:t>07</w:t>
      </w:r>
      <w:r w:rsidRPr="000B5E2A">
        <w:rPr>
          <w:rFonts w:eastAsia="Times New Roman" w:cs="Arial"/>
          <w:szCs w:val="24"/>
          <w:lang w:eastAsia="hr-HR"/>
        </w:rPr>
        <w:t xml:space="preserve"> sati.</w:t>
      </w:r>
    </w:p>
    <w:p w:rsidRPr="000B5E2A" w:rsidR="000B5E2A" w:rsidP="000B5E2A" w:rsidRDefault="000B5E2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="000B5E2A" w:rsidP="000B5E2A" w:rsidRDefault="000B5E2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0071E4" w:rsidP="000B5E2A" w:rsidRDefault="000071E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B5E2A" w:rsidR="000071E4" w:rsidP="000B5E2A" w:rsidRDefault="000071E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 xml:space="preserve">  </w:t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           </w:t>
      </w:r>
      <w:r w:rsidRPr="000B5E2A">
        <w:rPr>
          <w:rFonts w:eastAsia="Times New Roman" w:cs="Arial"/>
          <w:bCs/>
          <w:szCs w:val="24"/>
          <w:lang w:eastAsia="hr-HR"/>
        </w:rPr>
        <w:t>Sutkinja</w:t>
      </w:r>
      <w:r w:rsidRPr="000B5E2A">
        <w:rPr>
          <w:rFonts w:eastAsia="Times New Roman" w:cs="Arial"/>
          <w:bCs/>
          <w:szCs w:val="24"/>
          <w:lang w:eastAsia="hr-HR"/>
        </w:rPr>
        <w:tab/>
        <w:t xml:space="preserve">  </w:t>
      </w:r>
      <w:r w:rsidRPr="000B5E2A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0B5E2A">
        <w:rPr>
          <w:rFonts w:eastAsia="Times New Roman" w:cs="Arial"/>
          <w:bCs/>
          <w:szCs w:val="24"/>
          <w:lang w:eastAsia="hr-HR"/>
        </w:rPr>
        <w:t>Stečajn</w:t>
      </w:r>
      <w:r>
        <w:rPr>
          <w:rFonts w:eastAsia="Times New Roman" w:cs="Arial"/>
          <w:bCs/>
          <w:szCs w:val="24"/>
          <w:lang w:eastAsia="hr-HR"/>
        </w:rPr>
        <w:t>a</w:t>
      </w:r>
      <w:r w:rsidRPr="000B5E2A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0B5E2A" w:rsidR="000B5E2A" w:rsidP="000B5E2A" w:rsidRDefault="000B5E2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ab/>
      </w:r>
    </w:p>
    <w:p w:rsidR="000B5E2A" w:rsidP="000B5E2A" w:rsidRDefault="000B5E2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7E2950" w:rsidP="000B5E2A" w:rsidRDefault="007E295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B5E2A" w:rsidR="007E2950" w:rsidP="000B5E2A" w:rsidRDefault="007E2950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0B5E2A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0B5E2A">
        <w:rPr>
          <w:rFonts w:eastAsia="Times New Roman" w:cs="Arial"/>
          <w:bCs/>
          <w:szCs w:val="24"/>
          <w:lang w:eastAsia="hr-HR"/>
        </w:rPr>
        <w:tab/>
        <w:t xml:space="preserve">           Zapisničarka</w:t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 w:rsidRPr="000B5E2A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 w:rsidRPr="000B5E2A">
        <w:rPr>
          <w:rFonts w:eastAsia="Times New Roman" w:cs="Arial"/>
          <w:bCs/>
          <w:szCs w:val="24"/>
          <w:lang w:eastAsia="hr-HR"/>
        </w:rPr>
        <w:t>Vjerovnici</w:t>
      </w:r>
    </w:p>
    <w:p w:rsidRPr="000B5E2A" w:rsidR="000B5E2A" w:rsidP="000B5E2A" w:rsidRDefault="000B5E2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0B5E2A" w:rsidR="000B5E2A" w:rsidP="000B5E2A" w:rsidRDefault="000B5E2A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992186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B5E2A" w:rsidP="000B5E2A" w:rsidRDefault="000B5E2A">
      <w:pPr>
        <w:spacing w:after="0" w:line="240" w:lineRule="auto"/>
      </w:pPr>
      <w:r>
        <w:separator/>
      </w:r>
    </w:p>
  </w:endnote>
  <w:endnote w:type="continuationSeparator" w:id="0">
    <w:p w:rsidR="000B5E2A" w:rsidP="000B5E2A" w:rsidRDefault="000B5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B5E2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876CA">
    <w:pPr>
      <w:pStyle w:val="Podnoje"/>
      <w:ind w:right="360"/>
    </w:pPr>
  </w:p>
  <w:p w:rsidR="000E5907" w:rsidRDefault="000876CA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876CA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0876C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B5E2A" w:rsidP="000B5E2A" w:rsidRDefault="000B5E2A">
      <w:pPr>
        <w:spacing w:after="0" w:line="240" w:lineRule="auto"/>
      </w:pPr>
      <w:r>
        <w:separator/>
      </w:r>
    </w:p>
  </w:footnote>
  <w:footnote w:type="continuationSeparator" w:id="0">
    <w:p w:rsidR="000B5E2A" w:rsidP="000B5E2A" w:rsidRDefault="000B5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B5E2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876CA">
    <w:pPr>
      <w:pStyle w:val="Zaglavlje"/>
    </w:pPr>
  </w:p>
  <w:p w:rsidR="000E5907" w:rsidRDefault="000876CA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B5E2A" w:rsidR="000E5907" w:rsidP="000B5E2A" w:rsidRDefault="000876CA">
    <w:pPr>
      <w:spacing w:line="240" w:lineRule="atLeast"/>
      <w:ind w:left="3540" w:firstLine="708"/>
      <w:rPr>
        <w:rFonts w:cs="Arial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0B5E2A">
          <w:fldChar w:fldCharType="begin"/>
        </w:r>
        <w:r w:rsidR="000B5E2A">
          <w:instrText>PAGE   \* MERGEFORMAT</w:instrText>
        </w:r>
        <w:r w:rsidR="000B5E2A">
          <w:fldChar w:fldCharType="separate"/>
        </w:r>
        <w:r>
          <w:rPr>
            <w:noProof/>
          </w:rPr>
          <w:t xml:space="preserve">- </w:t>
        </w:r>
        <w:r w:rsidRPr="000876CA">
          <w:rPr>
            <w:rFonts w:cs="Arial"/>
            <w:noProof/>
          </w:rPr>
          <w:t>2</w:t>
        </w:r>
        <w:r>
          <w:rPr>
            <w:noProof/>
          </w:rPr>
          <w:t xml:space="preserve"> -</w:t>
        </w:r>
        <w:r w:rsidR="000B5E2A">
          <w:fldChar w:fldCharType="end"/>
        </w:r>
        <w:r w:rsidR="000B5E2A">
          <w:t xml:space="preserve"> </w:t>
        </w:r>
        <w:r w:rsidR="000B5E2A">
          <w:tab/>
        </w:r>
        <w:r w:rsidR="000B5E2A">
          <w:tab/>
        </w:r>
        <w:r w:rsidR="000B5E2A">
          <w:tab/>
        </w:r>
        <w:r w:rsidR="000B5E2A">
          <w:tab/>
        </w:r>
      </w:sdtContent>
    </w:sdt>
    <w:r w:rsidR="000B5E2A">
      <w:rPr>
        <w:rFonts w:cs="Arial"/>
      </w:rPr>
      <w:t xml:space="preserve"> </w:t>
    </w:r>
    <w:r w:rsidR="005F709B">
      <w:rPr>
        <w:rFonts w:cs="Arial"/>
      </w:rPr>
      <w:t xml:space="preserve">  </w:t>
    </w:r>
    <w:r w:rsidR="000B5E2A">
      <w:rPr>
        <w:rFonts w:cs="Arial"/>
      </w:rPr>
      <w:t>St-505/2023</w:t>
    </w:r>
    <w:r w:rsidRPr="00992186" w:rsidR="000B5E2A">
      <w:rPr>
        <w:rFonts w:cs="Arial"/>
      </w:rPr>
      <w:t>-</w:t>
    </w:r>
    <w:r w:rsidR="005F709B">
      <w:rPr>
        <w:rFonts w:cs="Arial"/>
      </w:rPr>
      <w:t>346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68235A"/>
    <w:multiLevelType w:val="hybridMultilevel"/>
    <w:tmpl w:val="4A308806"/>
    <w:lvl w:ilvl="0" w:tplc="5426D000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5CB1473B"/>
    <w:multiLevelType w:val="hybridMultilevel"/>
    <w:tmpl w:val="9C9ED228"/>
    <w:lvl w:ilvl="0" w:tplc="30908CE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E2A"/>
    <w:rsid w:val="000071E4"/>
    <w:rsid w:val="000876CA"/>
    <w:rsid w:val="000B5E2A"/>
    <w:rsid w:val="002410FA"/>
    <w:rsid w:val="005F709B"/>
    <w:rsid w:val="007E2950"/>
    <w:rsid w:val="00B435CF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FCFDF52-F768-49E4-A646-A704A6B4469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B5E2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B5E2A"/>
  </w:style>
  <w:style w:type="paragraph" w:styleId="Podnoje">
    <w:name w:val="footer"/>
    <w:basedOn w:val="Normal"/>
    <w:link w:val="PodnojeChar"/>
    <w:uiPriority w:val="99"/>
    <w:unhideWhenUsed/>
    <w:rsid w:val="000B5E2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B5E2A"/>
  </w:style>
  <w:style w:type="character" w:styleId="Brojstranice">
    <w:name w:val="page number"/>
    <w:basedOn w:val="Zadanifontodlomka"/>
    <w:rsid w:val="000B5E2A"/>
  </w:style>
  <w:style w:type="paragraph" w:styleId="Odlomakpopisa">
    <w:name w:val="List Paragraph"/>
    <w:basedOn w:val="Normal"/>
    <w:uiPriority w:val="34"/>
    <w:qFormat/>
    <w:rsid w:val="00B435C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876C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76C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876C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876C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876C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oter2.xml" Type="http://schemas.openxmlformats.org/officeDocument/2006/relationships/footer" Id="rId11"/><Relationship Target="webSettings.xml" Type="http://schemas.openxmlformats.org/officeDocument/2006/relationships/webSettings" Id="rId5"/><Relationship Target="footer1.xml" Type="http://schemas.openxmlformats.org/officeDocument/2006/relationships/foot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13. lipnja 2024.</izvorni_sadrzaj>
    <derivirana_varijabla naziv="DomainObject.StvarniPocetakDatum_1">13. lipnja 2024.</derivirana_varijabla>
  </DomainObject.StvarniPocetakDatum>
  <DomainObject.StvarniZavrsetakDatum>
    <izvorni_sadrzaj>13. lipnja 2024.</izvorni_sadrzaj>
    <derivirana_varijabla naziv="DomainObject.StvarniZavrsetakDatum_1">13. lipnja 2024.</derivirana_varijabla>
  </DomainObject.StvarniZavrsetakDatum>
  <DomainObject.PlaniraniZavrsetakDatum>
    <izvorni_sadrzaj>13. lipnja 2024.</izvorni_sadrzaj>
    <derivirana_varijabla naziv="DomainObject.PlaniraniZavrsetakDatum_1">13. lipnja 2024.</derivirana_varijabla>
  </DomainObject.PlaniraniZavrsetakDatum>
  <DomainObject.PlaniraniPocetakDatum>
    <izvorni_sadrzaj>13. lipnja 2024.</izvorni_sadrzaj>
    <derivirana_varijabla naziv="DomainObject.PlaniraniPocetakDatum_1">13. lipnja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lipnja 2024.</izvorni_sadrzaj>
    <derivirana_varijabla naziv="DomainObject.Zapisnik.DatumKreiranja_1">13.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St-505/2023-347</izvorni_sadrzaj>
    <derivirana_varijabla naziv="DomainObject.Zapisnik.Oznaka_1">St-505/2023-347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2023.</izvorni_sadrzaj>
    <derivirana_varijabla naziv="DomainObject.Predmet.DatumOsnivanja_1">18.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
NAKNADNE DIOBE</izvorni_sadrzaj>
    <derivirana_varijabla naziv="DomainObject.Predmet.Opis_1">NOVI BROJ RADI 
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St-505/2023</izvorni_sadrzaj>
    <derivirana_varijabla naziv="DomainObject.Predmet.OznakaBroj_1">St-505/2023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KREDITNA UNIJA ONIO FINANC "u stečaju", PULA</izvorni_sadrzaj>
    <derivirana_varijabla naziv="DomainObject.Predmet.ProtustrankaFormated_1">  Stečajna masa iza KREDITNA UNIJA ONIO FINANC "u stečaju", PULA</derivirana_varijabla>
  </DomainObject.Predmet.ProtustrankaFormated>
  <DomainObject.Predmet.ProtustrankaFormatedOIB>
    <izvorni_sadrzaj>  Stečajna masa iza KREDITNA UNIJA ONIO FINANC "u stečaju", PULA, OIB 51550572131</izvorni_sadrzaj>
    <derivirana_varijabla naziv="DomainObject.Predmet.ProtustrankaFormatedOIB_1">  Stečajna masa iza KREDITNA UNIJA ONIO FINANC "u stečaju", PULA, OIB 51550572131</derivirana_varijabla>
  </DomainObject.Predmet.ProtustrankaFormatedOIB>
  <DomainObject.Predmet.ProtustrankaFormatedWithAdress>
    <izvorni_sadrzaj> Stečajna masa iza KREDITNA UNIJA ONIO FINANC "u stečaju", PULA, Dobrilina ulica - Via Juraj Dobrila 9, 52100 Pula</izvorni_sadrzaj>
    <derivirana_varijabla naziv="DomainObject.Predmet.ProtustrankaFormatedWithAdress_1"> Stečajna masa iza KREDITNA UNIJA ONIO FINANC "u stečaju", PULA, Dobrilina ulica - Via Juraj Dobrila 9, 52100 Pula</derivirana_varijabla>
  </DomainObject.Predmet.ProtustrankaFormatedWithAdress>
  <DomainObject.Predmet.ProtustrankaFormatedWithAdressOIB>
    <izvorni_sadrzaj> Stečajna masa iza KREDITNA UNIJA ONIO FINANC "u stečaju", PULA, OIB 51550572131, Dobrilina ulica - Via Juraj Dobrila 9, 52100 Pula</izvorni_sadrzaj>
    <derivirana_varijabla naziv="DomainObject.Predmet.ProtustrankaFormatedWithAdressOIB_1"> Stečajna masa iza KREDITNA UNIJA ONIO FINANC "u stečaju", PULA, OIB 51550572131, Dobrilina ulica - Via Juraj Dobrila 9, 52100 Pula</derivirana_varijabla>
  </DomainObject.Predmet.ProtustrankaFormatedWithAdressOIB>
  <DomainObject.Predmet.ProtustrankaWithAdress>
    <izvorni_sadrzaj>Stečajna masa iza KREDITNA UNIJA ONIO FINANC "u stečaju", PULA Dobrilina ulica - Via Juraj Dobrila 9, 52100 Pula</izvorni_sadrzaj>
    <derivirana_varijabla naziv="DomainObject.Predmet.ProtustrankaWithAdress_1">Stečajna masa iza KREDITNA UNIJA ONIO FINANC "u stečaju", PULA Dobrilina ulica - Via Juraj Dobrila 9, 52100 Pula</derivirana_varijabla>
  </DomainObject.Predmet.ProtustrankaWithAdress>
  <DomainObject.Predmet.ProtustrankaWithAdressOIB>
    <izvorni_sadrzaj>Stečajna masa iza KREDITNA UNIJA ONIO FINANC "u stečaju", PULA, OIB 51550572131, Dobrilina ulica - Via Juraj Dobrila 9, 52100 Pula</izvorni_sadrzaj>
    <derivirana_varijabla naziv="DomainObject.Predmet.ProtustrankaWithAdressOIB_1">Stečajna masa iza KREDITNA UNIJA ONIO FINANC "u stečaju", PULA, OIB 51550572131, Dobrilina ulica - Via Juraj Dobrila 9, 52100 Pula</derivirana_varijabla>
  </DomainObject.Predmet.ProtustrankaWithAdressOIB>
  <DomainObject.Predmet.ProtustrankaNazivFormated>
    <izvorni_sadrzaj>Stečajna masa iza KREDITNA UNIJA ONIO FINANC "u stečaju", PULA</izvorni_sadrzaj>
    <derivirana_varijabla naziv="DomainObject.Predmet.ProtustrankaNazivFormated_1">Stečajna masa iza KREDITNA UNIJA ONIO FINANC "u stečaju", PULA</derivirana_varijabla>
  </DomainObject.Predmet.ProtustrankaNazivFormated>
  <DomainObject.Predmet.ProtustrankaNazivFormatedOIB>
    <izvorni_sadrzaj>Stečajna masa iza KREDITNA UNIJA ONIO FINANC "u stečaju", PULA, OIB 51550572131</izvorni_sadrzaj>
    <derivirana_varijabla naziv="DomainObject.Predmet.ProtustrankaNazivFormatedOIB_1">Stečajna masa iza KREDITNA UNIJA ONIO FINANC "u stečaju", PULA, OIB 51550572131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Veljović, PULA; H-ABDUCO društvo s ograničenom odgovornošću za usluge; Ivka Udovičić</izvorni_sadrzaj>
    <derivirana_varijabla naziv="DomainObject.Predmet.StrankaFormated_1">  Milena Veljović, PULA; H-ABDUCO društvo s ograničenom odgovornošću za usluge; Ivka Udovičić</derivirana_varijabla>
  </DomainObject.Predmet.StrankaFormated>
  <DomainObject.Predmet.StrankaFormatedOIB>
    <izvorni_sadrzaj>  Milena Veljović, PULA, OIB 90523902370; H-ABDUCO društvo s ograničenom odgovornošću za usluge, OIB 13667298928; Ivka Udovičić, OIB 22357260284</izvorni_sadrzaj>
    <derivirana_varijabla naziv="DomainObject.Predmet.StrankaFormatedOIB_1">  Milena Veljović, PULA, OIB 90523902370; H-ABDUCO društvo s ograničenom odgovornošću za usluge, OIB 13667298928; Ivka Udovičić, OIB 22357260284</derivirana_varijabla>
  </DomainObject.Predmet.StrankaFormatedOIB>
  <DomainObject.Predmet.StrankaFormatedWithAdress>
    <izvorni_sadrzaj> Milena Veljović, PULA, Fucane 1a, 52100 Medulin; H-ABDUCO društvo s ograničenom odgovornošću za usluge, Radnička cesta 41, 10000 Zagreb; Ivka Udovičić, Fondole 4, 52100 Galižana</izvorni_sadrzaj>
    <derivirana_varijabla naziv="DomainObject.Predmet.StrankaFormatedWithAdress_1"> Milena Veljović, PULA, Fucane 1a, 52100 Medulin; H-ABDUCO društvo s ograničenom odgovornošću za usluge, Radnička cesta 41, 10000 Zagreb; Ivka Udovičić, Fondole 4, 52100 Galižana</derivirana_varijabla>
  </DomainObject.Predmet.StrankaFormatedWithAdress>
  <DomainObject.Predmet.StrankaFormatedWithAdressOIB>
    <izvorni_sadrzaj> Milena Veljović, PULA, OIB 90523902370, Fucane 1a, 52100 Medulin; H-ABDUCO društvo s ograničenom odgovornošću za usluge, OIB 13667298928, Radnička cesta 41, 10000 Zagreb; Ivka Udovičić, OIB 22357260284, Fondole 4, 52100 Galižana</izvorni_sadrzaj>
    <derivirana_varijabla naziv="DomainObject.Predmet.StrankaFormatedWithAdressOIB_1"> Milena Veljović, PULA, OIB 90523902370, Fucane 1a, 52100 Medulin; H-ABDUCO društvo s ograničenom odgovornošću za usluge, OIB 13667298928, Radnička cesta 41, 10000 Zagreb; Ivka Udovičić, OIB 22357260284, Fondole 4, 52100 Galižana</derivirana_varijabla>
  </DomainObject.Predmet.StrankaFormatedWithAdressOIB>
  <DomainObject.Predmet.StrankaWithAdress>
    <izvorni_sadrzaj>Milena Veljović, PULA Fucane 1a,52100 Medulin,H-ABDUCO društvo s ograničenom odgovornošću za usluge Radnička cesta 41,10000 Zagreb,Ivka Udovičić Fondole 4,52100 Galižana</izvorni_sadrzaj>
    <derivirana_varijabla naziv="DomainObject.Predmet.StrankaWithAdress_1">Milena Veljović, PULA Fucane 1a,52100 Medulin,H-ABDUCO društvo s ograničenom odgovornošću za usluge Radnička cesta 41,10000 Zagreb,Ivka Udovičić Fondole 4,52100 Galižana</derivirana_varijabla>
  </DomainObject.Predmet.StrankaWithAdress>
  <DomainObject.Predmet.StrankaWithAdressOIB>
    <izvorni_sadrzaj>Milena Veljović, PULA, OIB 90523902370, Fucane 1a,52100 Medulin,H-ABDUCO društvo s ograničenom odgovornošću za usluge, OIB 13667298928, Radnička cesta 41,10000 Zagreb,Ivka Udovičić, OIB 22357260284, Fondole 4,52100 Galižana</izvorni_sadrzaj>
    <derivirana_varijabla naziv="DomainObject.Predmet.StrankaWithAdressOIB_1">Milena Veljović, PULA, OIB 90523902370, Fucane 1a,52100 Medulin,H-ABDUCO društvo s ograničenom odgovornošću za usluge, OIB 13667298928, Radnička cesta 41,10000 Zagreb,Ivka Udovičić, OIB 22357260284, Fondole 4,52100 Galižana</derivirana_varijabla>
  </DomainObject.Predmet.StrankaWithAdressOIB>
  <DomainObject.Predmet.StrankaNazivFormated>
    <izvorni_sadrzaj>Milena Veljović, PULA,H-ABDUCO društvo s ograničenom odgovornošću za usluge,Ivka Udovičić</izvorni_sadrzaj>
    <derivirana_varijabla naziv="DomainObject.Predmet.StrankaNazivFormated_1">Milena Veljović, PULA,H-ABDUCO društvo s ograničenom odgovornošću za usluge,Ivka Udovičić</derivirana_varijabla>
  </DomainObject.Predmet.StrankaNazivFormated>
  <DomainObject.Predmet.StrankaNazivFormatedOIB>
    <izvorni_sadrzaj>Milena Veljović, PULA, OIB 90523902370,H-ABDUCO društvo s ograničenom odgovornošću za usluge, OIB 13667298928,Ivka Udovičić, OIB 22357260284</izvorni_sadrzaj>
    <derivirana_varijabla naziv="DomainObject.Predmet.StrankaNazivFormatedOIB_1">Milena Veljović, PULA, OIB 90523902370,H-ABDUCO društvo s ograničenom odgovornošću za usluge, OIB 13667298928,Ivka Udovičić, OIB 22357260284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Milena Veljović, PULA</item>
      <item>H-ABDUCO društvo s ograničenom odgovornošću za usluge</item>
      <item>Ivka Udovičić</item>
    </izvorni_sadrzaj>
    <derivirana_varijabla naziv="DomainObject.Predmet.StrankaListFormated_1">
      <item>Milena Veljović, PULA</item>
      <item>H-ABDUCO društvo s ograničenom odgovornošću za usluge</item>
      <item>Ivka Udovičić</item>
    </derivirana_varijabla>
  </DomainObject.Predmet.StrankaListFormated>
  <DomainObject.Predmet.StrankaListFormatedOIB>
    <izvorni_sadrzaj>
      <item>Milena Veljović, PULA, OIB 90523902370</item>
      <item>H-ABDUCO društvo s ograničenom odgovornošću za usluge, OIB 13667298928</item>
      <item>Ivka Udovičić, OIB 22357260284</item>
    </izvorni_sadrzaj>
    <derivirana_varijabla naziv="DomainObject.Predmet.StrankaListFormatedOIB_1">
      <item>Milena Veljović, PULA, OIB 90523902370</item>
      <item>H-ABDUCO društvo s ograničenom odgovornošću za usluge, OIB 13667298928</item>
      <item>Ivka Udovičić, OIB 22357260284</item>
    </derivirana_varijabla>
  </DomainObject.Predmet.StrankaListFormatedOIB>
  <DomainObject.Predmet.StrankaListFormatedWithAdress>
    <izvorni_sadrzaj>
      <item>Milena Veljović, PULA, Fucane 1a, 52100 Medulin</item>
      <item>H-ABDUCO društvo s ograničenom odgovornošću za usluge, Radnička cesta 41, 10000 Zagreb</item>
      <item>Ivka Udovičić, Fondole 4, 52100 Galižana</item>
    </izvorni_sadrzaj>
    <derivirana_varijabla naziv="DomainObject.Predmet.StrankaListFormatedWithAdress_1">
      <item>Milena Veljović, PULA, Fucane 1a, 52100 Medulin</item>
      <item>H-ABDUCO društvo s ograničenom odgovornošću za usluge, Radnička cesta 41, 10000 Zagreb</item>
      <item>Ivka Udovičić, Fondole 4, 52100 Galižana</item>
    </derivirana_varijabla>
  </DomainObject.Predmet.StrankaListFormatedWithAdress>
  <DomainObject.Predmet.StrankaListFormatedWithAdressOIB>
    <izvorni_sadrzaj>
      <item>Milena Veljović, PULA, OIB 90523902370, Fucane 1a, 52100 Medulin</item>
      <item>H-ABDUCO društvo s ograničenom odgovornošću za usluge, OIB 13667298928, Radnička cesta 41, 10000 Zagreb</item>
      <item>Ivka Udovičić, OIB 22357260284, Fondole 4, 52100 Galižana</item>
    </izvorni_sadrzaj>
    <derivirana_varijabla naziv="DomainObject.Predmet.StrankaListFormatedWithAdressOIB_1">
      <item>Milena Veljović, PULA, OIB 90523902370, Fucane 1a, 52100 Medulin</item>
      <item>H-ABDUCO društvo s ograničenom odgovornošću za usluge, OIB 13667298928, Radnička cesta 41, 10000 Zagreb</item>
      <item>Ivka Udovičić, OIB 22357260284, Fondole 4, 52100 Galižana</item>
    </derivirana_varijabla>
  </DomainObject.Predmet.StrankaListFormatedWithAdressOIB>
  <DomainObject.Predmet.StrankaListNazivFormated>
    <izvorni_sadrzaj>
      <item>Milena Veljović, PULA</item>
      <item>H-ABDUCO društvo s ograničenom odgovornošću za usluge</item>
      <item>Ivka Udovičić</item>
    </izvorni_sadrzaj>
    <derivirana_varijabla naziv="DomainObject.Predmet.StrankaListNazivFormated_1">
      <item>Milena Veljović, PULA</item>
      <item>H-ABDUCO društvo s ograničenom odgovornošću za usluge</item>
      <item>Ivka Udovičić</item>
    </derivirana_varijabla>
  </DomainObject.Predmet.StrankaListNazivFormated>
  <DomainObject.Predmet.StrankaListNazivFormatedOIB>
    <izvorni_sadrzaj>
      <item>Milena Veljović, PULA, OIB 90523902370</item>
      <item>H-ABDUCO društvo s ograničenom odgovornošću za usluge, OIB 13667298928</item>
      <item>Ivka Udovičić, OIB 22357260284</item>
    </izvorni_sadrzaj>
    <derivirana_varijabla naziv="DomainObject.Predmet.StrankaListNazivFormatedOIB_1">
      <item>Milena Veljović, PULA, OIB 90523902370</item>
      <item>H-ABDUCO društvo s ograničenom odgovornošću za usluge, OIB 13667298928</item>
      <item>Ivka Udovičić, OIB 22357260284</item>
    </derivirana_varijabla>
  </DomainObject.Predmet.StrankaListNazivFormatedOIB>
  <DomainObject.Predmet.ProtuStrankaListFormated>
    <izvorni_sadrzaj>
      <item>Stečajna masa iza KREDITNA UNIJA ONIO FINANC "u stečaju", PULA</item>
    </izvorni_sadrzaj>
    <derivirana_varijabla naziv="DomainObject.Predmet.ProtuStrankaListFormated_1">
      <item>Stečajna masa iza KREDITNA UNIJA ONIO FINANC "u stečaju", PULA</item>
    </derivirana_varijabla>
  </DomainObject.Predmet.ProtuStrankaListFormated>
  <DomainObject.Predmet.ProtuStrankaListFormatedOIB>
    <izvorni_sadrzaj>
      <item>Stečajna masa iza KREDITNA UNIJA ONIO FINANC "u stečaju", PULA, OIB 51550572131</item>
    </izvorni_sadrzaj>
    <derivirana_varijabla naziv="DomainObject.Predmet.ProtuStrankaListFormatedOIB_1">
      <item>Stečajna masa iza KREDITNA UNIJA ONIO FINANC "u stečaju", PULA, OIB 51550572131</item>
    </derivirana_varijabla>
  </DomainObject.Predmet.ProtuStrankaListFormatedOIB>
  <DomainObject.Predmet.ProtuStrankaListFormatedWithAdress>
    <izvorni_sadrzaj>
      <item>Stečajna masa iza KREDITNA UNIJA ONIO FINANC "u stečaju", PULA, Dobrilina ulica - Via Juraj Dobrila 9, 52100 Pula</item>
    </izvorni_sadrzaj>
    <derivirana_varijabla naziv="DomainObject.Predmet.ProtuStrankaListFormatedWithAdress_1">
      <item>Stečajna masa iza KREDITNA UNIJA ONIO FINANC "u stečaju", PULA, Dobrilina ulica - Via Juraj Dobrila 9, 52100 Pula</item>
    </derivirana_varijabla>
  </DomainObject.Predmet.ProtuStrankaListFormatedWithAdress>
  <DomainObject.Predmet.ProtuStrankaListFormatedWithAdressOIB>
    <izvorni_sadrzaj>
      <item>Stečajna masa iza KREDITNA UNIJA ONIO FINANC "u stečaju", PULA, OIB 51550572131, Dobrilina ulica - Via Juraj Dobrila 9, 52100 Pula</item>
    </izvorni_sadrzaj>
    <derivirana_varijabla naziv="DomainObject.Predmet.ProtuStrankaListFormatedWithAdressOIB_1">
      <item>Stečajna masa iza KREDITNA UNIJA ONIO FINANC "u stečaju", PULA, OIB 51550572131, Dobrilina ulica - Via Juraj Dobrila 9, 52100 Pula</item>
    </derivirana_varijabla>
  </DomainObject.Predmet.ProtuStrankaListFormatedWithAdressOIB>
  <DomainObject.Predmet.ProtuStrankaListNazivFormated>
    <izvorni_sadrzaj>
      <item>Stečajna masa iza KREDITNA UNIJA ONIO FINANC "u stečaju", PULA</item>
    </izvorni_sadrzaj>
    <derivirana_varijabla naziv="DomainObject.Predmet.ProtuStrankaListNazivFormated_1">
      <item>Stečajna masa iza KREDITNA UNIJA ONIO FINANC "u stečaju", PULA</item>
    </derivirana_varijabla>
  </DomainObject.Predmet.ProtuStrankaListNazivFormated>
  <DomainObject.Predmet.ProtuStrankaListNazivFormatedOIB>
    <izvorni_sadrzaj>
      <item>Stečajna masa iza KREDITNA UNIJA ONIO FINANC "u stečaju", PULA, OIB 51550572131</item>
    </izvorni_sadrzaj>
    <derivirana_varijabla naziv="DomainObject.Predmet.ProtuStrankaListNazivFormatedOIB_1">
      <item>Stečajna masa iza KREDITNA UNIJA ONIO FINANC "u stečaju", PULA, OIB 51550572131</item>
    </derivirana_varijabla>
  </DomainObject.Predmet.ProtuStrankaListNazivFormatedOIB>
  <DomainObject.Predmet.OstaliListFormated>
    <izvorni_sadrzaj>
      <item>Luka Marok</item>
      <item>Nenad Sladaković</item>
    </izvorni_sadrzaj>
    <derivirana_varijabla naziv="DomainObject.Predmet.OstaliListFormated_1">
      <item>Luka Marok</item>
      <item>Nenad Sladaković</item>
    </derivirana_varijabla>
  </DomainObject.Predmet.OstaliListFormated>
  <DomainObject.Predmet.OstaliListFormatedOIB>
    <izvorni_sadrzaj>
      <item>Luka Marok, OIB 11672479601</item>
      <item>Nenad Sladaković, OIB 65170119206</item>
    </izvorni_sadrzaj>
    <derivirana_varijabla naziv="DomainObject.Predmet.OstaliListFormatedOIB_1">
      <item>Luka Marok, OIB 11672479601</item>
      <item>Nenad Sladaković, OIB 65170119206</item>
    </derivirana_varijabla>
  </DomainObject.Predmet.OstaliListFormatedOIB>
  <DomainObject.Predmet.OstaliListFormatedWithAdress>
    <izvorni_sadrzaj>
      <item>Luka Marok, Radnička cesta 41, 10000 Zagreb</item>
      <item>Nenad Sladaković, Mletačka 12/I, 52100 Pula</item>
    </izvorni_sadrzaj>
    <derivirana_varijabla naziv="DomainObject.Predmet.OstaliListFormatedWithAdress_1">
      <item>Luka Marok, Radnička cesta 41, 10000 Zagreb</item>
      <item>Nenad Sladaković, Mletačka 12/I, 52100 Pula</item>
    </derivirana_varijabla>
  </DomainObject.Predmet.OstaliListFormatedWithAdress>
  <DomainObject.Predmet.OstaliListFormatedWithAdressOIB>
    <izvorni_sadrzaj>
      <item>Luka Marok, OIB 11672479601, Radnička cesta 41, 10000 Zagreb</item>
      <item>Nenad Sladaković, OIB 65170119206, Mletačka 12/I, 52100 Pula</item>
    </izvorni_sadrzaj>
    <derivirana_varijabla naziv="DomainObject.Predmet.OstaliListFormatedWithAdressOIB_1">
      <item>Luka Marok, OIB 11672479601, Radnička cesta 41, 10000 Zagreb</item>
      <item>Nenad Sladaković, OIB 65170119206, Mletačka 12/I, 52100 Pula</item>
    </derivirana_varijabla>
  </DomainObject.Predmet.OstaliListFormatedWithAdressOIB>
  <DomainObject.Predmet.OstaliListNazivFormated>
    <izvorni_sadrzaj>
      <item>Luka Marok</item>
      <item>Nenad Sladaković</item>
    </izvorni_sadrzaj>
    <derivirana_varijabla naziv="DomainObject.Predmet.OstaliListNazivFormated_1">
      <item>Luka Marok</item>
      <item>Nenad Sladaković</item>
    </derivirana_varijabla>
  </DomainObject.Predmet.OstaliListNazivFormated>
  <DomainObject.Predmet.OstaliListNazivFormatedOIB>
    <izvorni_sadrzaj>
      <item>Luka Marok, OIB 11672479601</item>
      <item>Nenad Sladaković, OIB 65170119206</item>
    </izvorni_sadrzaj>
    <derivirana_varijabla naziv="DomainObject.Predmet.OstaliListNazivFormatedOIB_1">
      <item>Luka Marok, OIB 11672479601</item>
      <item>Nenad Sladaković, OIB 65170119206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lipnja 2024.</izvorni_sadrzaj>
    <derivirana_varijabla naziv="DomainObject.Datum_1">13. lipnja 2024.</derivirana_varijabla>
  </DomainObject.Datum>
  <DomainObject.PoslovniBrojDokumenta>
    <izvorni_sadrzaj>St-505/2023-347</izvorni_sadrzaj>
    <derivirana_varijabla naziv="DomainObject.PoslovniBrojDokumenta_1">St-505/2023-347</derivirana_varijabla>
  </DomainObject.PoslovniBrojDokumenta>
  <DomainObject.Predmet.StrankaIDrugi>
    <izvorni_sadrzaj>Milena Veljović, PULA i dr.</izvorni_sadrzaj>
    <derivirana_varijabla naziv="DomainObject.Predmet.StrankaIDrugi_1">Milena Veljović, PULA i dr.</derivirana_varijabla>
  </DomainObject.Predmet.StrankaIDrugi>
  <DomainObject.Predmet.ProtustrankaIDrugi>
    <izvorni_sadrzaj>Stečajna masa iza KREDITNA UNIJA ONIO FINANC "u stečaju", PULA</izvorni_sadrzaj>
    <derivirana_varijabla naziv="DomainObject.Predmet.ProtustrankaIDrugi_1">Stečajna masa iza KREDITNA UNIJA ONIO FINANC "u stečaju", PULA</derivirana_varijabla>
  </DomainObject.Predmet.ProtustrankaIDrugi>
  <DomainObject.Predmet.StrankaIDrugiAdressOIB>
    <izvorni_sadrzaj>Milena Veljović, PULA, OIB 90523902370, Fucane 1a, 52100 Medulin i dr.</izvorni_sadrzaj>
    <derivirana_varijabla naziv="DomainObject.Predmet.StrankaIDrugiAdressOIB_1">Milena Veljović, PULA, OIB 90523902370, Fucane 1a, 52100 Medulin i dr.</derivirana_varijabla>
  </DomainObject.Predmet.StrankaIDrugiAdressOIB>
  <DomainObject.Predmet.ProtustrankaIDrugiAdressOIB>
    <izvorni_sadrzaj>Stečajna masa iza KREDITNA UNIJA ONIO FINANC "u stečaju", PULA, OIB 51550572131, Dobrilina ulica - Via Juraj Dobrila 9, 52100 Pula</izvorni_sadrzaj>
    <derivirana_varijabla naziv="DomainObject.Predmet.ProtustrankaIDrugiAdressOIB_1">Stečajna masa iza KREDITNA UNIJA ONIO FINANC "u stečaju", PULA, OIB 51550572131, Dobrilina ulica - Via Juraj Dobrila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Veljović, PULA</item>
      <item>Stečajna masa iza KREDITNA UNIJA ONIO FINANC "u stečaju", PULA</item>
      <item>H-ABDUCO društvo s ograničenom odgovornošću za usluge</item>
      <item>Luka Marok</item>
      <item>Ivka Udovičić</item>
      <item>Nenad Sladaković</item>
    </izvorni_sadrzaj>
    <derivirana_varijabla naziv="DomainObject.Predmet.SudioniciListNaziv_1">
      <item>Milena Veljović, PULA</item>
      <item>Stečajna masa iza KREDITNA UNIJA ONIO FINANC "u stečaju", PULA</item>
      <item>H-ABDUCO društvo s ograničenom odgovornošću za usluge</item>
      <item>Luka Marok</item>
      <item>Ivka Udovičić</item>
      <item>Nenad Sladaković</item>
    </derivirana_varijabla>
  </DomainObject.Predmet.SudioniciListNaziv>
  <DomainObject.Predmet.SudioniciListAdressOIB>
    <izvorni_sadrzaj>
      <item>Milena Veljović, PULA, OIB 90523902370, Fucane 1a,52100 Medulin</item>
      <item>Stečajna masa iza KREDITNA UNIJA ONIO FINANC "u stečaju", PULA, OIB 51550572131, Dobrilina ulica - Via Juraj Dobrila 9,52100 Pula</item>
      <item>H-ABDUCO društvo s ograničenom odgovornošću za usluge, OIB 13667298928, Radnička cesta 41,10000 Zagreb</item>
      <item>Luka Marok, OIB 11672479601, Radnička cesta 41,10000 Zagreb</item>
      <item>Ivka Udovičić, OIB 22357260284, Fondole 4,52100 Galižana</item>
      <item>Nenad Sladaković, OIB 65170119206, Mletačka 12/I,52100 Pula</item>
    </izvorni_sadrzaj>
    <derivirana_varijabla naziv="DomainObject.Predmet.SudioniciListAdressOIB_1">
      <item>Milena Veljović, PULA, OIB 90523902370, Fucane 1a,52100 Medulin</item>
      <item>Stečajna masa iza KREDITNA UNIJA ONIO FINANC "u stečaju", PULA, OIB 51550572131, Dobrilina ulica - Via Juraj Dobrila 9,52100 Pula</item>
      <item>H-ABDUCO društvo s ograničenom odgovornošću za usluge, OIB 13667298928, Radnička cesta 41,10000 Zagreb</item>
      <item>Luka Marok, OIB 11672479601, Radnička cesta 41,10000 Zagreb</item>
      <item>Ivka Udovičić, OIB 22357260284, Fondole 4,52100 Galižana</item>
      <item>Nenad Sladaković, OIB 65170119206, Mletačka 12/I,52100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90523902370</item>
      <item>, OIB 51550572131</item>
      <item>, OIB 13667298928</item>
      <item>, OIB 11672479601</item>
      <item>, OIB 22357260284</item>
      <item>, OIB 65170119206</item>
    </izvorni_sadrzaj>
    <derivirana_varijabla naziv="DomainObject.Predmet.SudioniciListNazivOIB_1">
      <item>, OIB 90523902370</item>
      <item>, OIB 51550572131</item>
      <item>, OIB 13667298928</item>
      <item>, OIB 11672479601</item>
      <item>, OIB 22357260284</item>
      <item>, OIB 65170119206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prosinca 2023.</izvorni_sadrzaj>
    <derivirana_varijabla naziv="DomainObject.Predmet.DatumPocetkaProcesa_1">18.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Pravosuda Republike Hrvatske</properties:Company>
  <properties:Pages>2</properties:Pages>
  <properties:Words>316</properties:Words>
  <properties:Characters>1817</properties:Characters>
  <properties:Lines>77</properties:Lines>
  <properties:Paragraphs>36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2024-04-26T06:32:00Z</dcterms:created>
  <dc:creator>Jasmina Matika</dc:creator>
  <dc:description/>
  <cp:keywords/>
  <cp:lastModifiedBy>Jasmina Matika</cp:lastModifiedBy>
  <dcterms:modified xmlns:xsi="http://www.w3.org/2001/XMLSchema-instance" xsi:type="dcterms:W3CDTF">2024-06-13T08:09:00Z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St-505/2023-347 / Zapisnik - Završno ročište vjerovnika (St-505-23 -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